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66B" w:rsidRDefault="0004066B" w:rsidP="0024084F">
      <w:pPr>
        <w:rPr>
          <w:rFonts w:asciiTheme="minorBidi" w:hAnsiTheme="minorBidi"/>
          <w:b/>
          <w:bCs/>
          <w:sz w:val="20"/>
          <w:szCs w:val="20"/>
        </w:rPr>
      </w:pPr>
    </w:p>
    <w:p w:rsidR="0024084F" w:rsidRPr="00D8517A" w:rsidRDefault="0024084F" w:rsidP="0024084F">
      <w:pPr>
        <w:rPr>
          <w:rFonts w:asciiTheme="minorBidi" w:hAnsiTheme="minorBidi"/>
          <w:b/>
          <w:bCs/>
          <w:sz w:val="20"/>
          <w:szCs w:val="20"/>
        </w:rPr>
      </w:pPr>
      <w:r w:rsidRPr="00D8517A">
        <w:rPr>
          <w:rFonts w:asciiTheme="minorBidi" w:hAnsiTheme="minorBidi"/>
          <w:b/>
          <w:bCs/>
          <w:sz w:val="20"/>
          <w:szCs w:val="20"/>
        </w:rPr>
        <w:t xml:space="preserve">SOLUTION: FXM 04: Maritime mobile Service (point-to-area)   </w:t>
      </w:r>
    </w:p>
    <w:p w:rsidR="0024084F" w:rsidRPr="00D8517A" w:rsidRDefault="0024084F" w:rsidP="002F3C02">
      <w:pPr>
        <w:spacing w:after="0" w:line="240" w:lineRule="auto"/>
        <w:rPr>
          <w:rFonts w:asciiTheme="minorBidi" w:hAnsiTheme="minorBidi"/>
          <w:sz w:val="20"/>
          <w:szCs w:val="20"/>
        </w:rPr>
      </w:pPr>
      <w:r w:rsidRPr="00D8517A">
        <w:rPr>
          <w:rFonts w:asciiTheme="minorBidi" w:hAnsiTheme="minorBidi"/>
          <w:sz w:val="20"/>
          <w:szCs w:val="20"/>
        </w:rPr>
        <w:t>Prepare an electronic notice for notifying to the BR, for the recording in the Master Register of frequency 161.</w:t>
      </w:r>
      <w:r w:rsidR="0004066B">
        <w:rPr>
          <w:rFonts w:asciiTheme="minorBidi" w:hAnsiTheme="minorBidi"/>
          <w:sz w:val="20"/>
          <w:szCs w:val="20"/>
        </w:rPr>
        <w:t>80</w:t>
      </w:r>
      <w:r w:rsidRPr="00D8517A">
        <w:rPr>
          <w:rFonts w:asciiTheme="minorBidi" w:hAnsiTheme="minorBidi"/>
          <w:sz w:val="20"/>
          <w:szCs w:val="20"/>
        </w:rPr>
        <w:t xml:space="preserve">0 MHz assigned to a coast station open to public correspondence situated in </w:t>
      </w:r>
      <w:r w:rsidR="0004066B">
        <w:rPr>
          <w:rFonts w:asciiTheme="minorBidi" w:hAnsiTheme="minorBidi"/>
          <w:sz w:val="20"/>
          <w:szCs w:val="20"/>
        </w:rPr>
        <w:t>Korea</w:t>
      </w:r>
      <w:r w:rsidR="002F3C02">
        <w:rPr>
          <w:rFonts w:asciiTheme="minorBidi" w:hAnsiTheme="minorBidi"/>
          <w:sz w:val="20"/>
          <w:szCs w:val="20"/>
        </w:rPr>
        <w:t xml:space="preserve"> (KOR)</w:t>
      </w:r>
      <w:r w:rsidR="0004066B">
        <w:rPr>
          <w:rFonts w:asciiTheme="minorBidi" w:hAnsiTheme="minorBidi"/>
          <w:sz w:val="20"/>
          <w:szCs w:val="20"/>
        </w:rPr>
        <w:t xml:space="preserve"> </w:t>
      </w:r>
      <w:r w:rsidRPr="00D8517A">
        <w:rPr>
          <w:rFonts w:asciiTheme="minorBidi" w:hAnsiTheme="minorBidi"/>
          <w:sz w:val="20"/>
          <w:szCs w:val="20"/>
        </w:rPr>
        <w:t>having a circular receiving area of a radius of 30 km.</w:t>
      </w:r>
    </w:p>
    <w:p w:rsidR="0024084F" w:rsidRPr="00D8517A" w:rsidRDefault="0024084F" w:rsidP="0024084F">
      <w:pPr>
        <w:spacing w:after="0"/>
        <w:rPr>
          <w:rFonts w:asciiTheme="minorBidi" w:hAnsiTheme="minorBidi"/>
          <w:sz w:val="20"/>
          <w:szCs w:val="20"/>
        </w:rPr>
      </w:pPr>
    </w:p>
    <w:p w:rsidR="0024084F" w:rsidRPr="00D8517A" w:rsidRDefault="0024084F" w:rsidP="0024084F">
      <w:pPr>
        <w:rPr>
          <w:rFonts w:asciiTheme="minorBidi" w:hAnsiTheme="minorBidi"/>
          <w:b/>
          <w:bCs/>
          <w:sz w:val="20"/>
          <w:szCs w:val="20"/>
        </w:rPr>
      </w:pPr>
      <w:r w:rsidRPr="00D8517A">
        <w:rPr>
          <w:rFonts w:asciiTheme="minorBidi" w:hAnsiTheme="minorBidi"/>
          <w:b/>
          <w:bCs/>
          <w:sz w:val="20"/>
          <w:szCs w:val="20"/>
        </w:rPr>
        <w:t>Solution</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purpose of the exercise is to notify a coast station for its recording in the Master Register. The notice type to use is for Maritime mobile land station is T12.</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class of station for a coast station is FC; the preface to the BR IFIC provides a complete list of Class of stations in Chapter IV, Section 6.</w:t>
      </w: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Nature of service is mandatory; the preface to the BR IFIC provides a complete list in Chapter IV, Section 7.</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following fields are mandatory for all notifications under Article 11.</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Address code : Preface to the BR IFIC, Chapter IV, Section 3</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Date of bringing into use : not earlier than 3 months</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starting time 00:00 – 23:59 (valid range for this data item)</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end time 00:00 – 24:00 (valid range for this data item)</w:t>
      </w:r>
    </w:p>
    <w:p w:rsidR="0024084F" w:rsidRPr="00D8517A" w:rsidRDefault="0024084F" w:rsidP="0024084F">
      <w:pPr>
        <w:pStyle w:val="ListParagraph"/>
        <w:ind w:left="150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Frequency does not fall within the bands shared on equal basis with space services, the values for Antenna gain and Radiated power shall be notified in dipole reference.</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For coast station, call sign or station identification is mandatory. There is no validation on station identification. However, if call sign is notified then it shall be in conformity with the provisions of Article 19 and Appendix 42.</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ind w:left="786"/>
        <w:rPr>
          <w:rFonts w:asciiTheme="minorBidi" w:hAnsiTheme="minorBidi"/>
          <w:sz w:val="20"/>
          <w:szCs w:val="20"/>
        </w:rPr>
      </w:pPr>
    </w:p>
    <w:p w:rsidR="0024084F" w:rsidRPr="002236F8" w:rsidRDefault="0024084F" w:rsidP="0024084F">
      <w:pPr>
        <w:rPr>
          <w:rFonts w:asciiTheme="majorBidi" w:hAnsiTheme="majorBidi" w:cstheme="majorBidi"/>
          <w:b/>
          <w:bCs/>
          <w:color w:val="4F81BD" w:themeColor="accent1"/>
          <w:sz w:val="24"/>
          <w:szCs w:val="24"/>
        </w:rPr>
      </w:pPr>
      <w:r w:rsidRPr="002236F8">
        <w:rPr>
          <w:rFonts w:asciiTheme="majorBidi" w:hAnsiTheme="majorBidi" w:cstheme="majorBidi"/>
          <w:b/>
          <w:bCs/>
          <w:color w:val="4F81BD" w:themeColor="accent1"/>
          <w:sz w:val="24"/>
          <w:szCs w:val="24"/>
        </w:rPr>
        <w:t>Electronic notice file:</w:t>
      </w:r>
    </w:p>
    <w:p w:rsidR="00E362BD" w:rsidRDefault="00E362BD"/>
    <w:p w:rsidR="0024084F" w:rsidRDefault="0071122E">
      <w:pPr>
        <w:rPr>
          <w:rFonts w:cstheme="majorBidi"/>
        </w:rPr>
      </w:pPr>
      <w:r>
        <w:rPr>
          <w:rFonts w:cstheme="majorBidi"/>
        </w:rP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9.85pt" o:ole="">
            <v:imagedata r:id="rId6" o:title=""/>
          </v:shape>
          <o:OLEObject Type="Embed" ProgID="Package" ShapeID="_x0000_i1025" DrawAspect="Icon" ObjectID="_1458566019" r:id="rId7"/>
        </w:object>
      </w:r>
    </w:p>
    <w:p w:rsidR="0024084F" w:rsidRDefault="0024084F">
      <w:pPr>
        <w:rPr>
          <w:rFonts w:cstheme="majorBidi"/>
        </w:rPr>
      </w:pPr>
    </w:p>
    <w:p w:rsidR="0004066B" w:rsidRDefault="0004066B">
      <w:pPr>
        <w:rPr>
          <w:rFonts w:cstheme="majorBidi"/>
        </w:rPr>
      </w:pPr>
    </w:p>
    <w:p w:rsidR="0004066B" w:rsidRDefault="0004066B">
      <w:pPr>
        <w:rPr>
          <w:rFonts w:cstheme="majorBidi"/>
        </w:rPr>
      </w:pPr>
    </w:p>
    <w:p w:rsidR="0004066B" w:rsidRDefault="0004066B">
      <w:pPr>
        <w:rPr>
          <w:rFonts w:cstheme="majorBidi"/>
        </w:rPr>
      </w:pPr>
    </w:p>
    <w:p w:rsidR="0024084F" w:rsidRPr="0004066B" w:rsidRDefault="0024084F" w:rsidP="0004066B">
      <w:pPr>
        <w:pStyle w:val="ListParagraph"/>
        <w:numPr>
          <w:ilvl w:val="0"/>
          <w:numId w:val="3"/>
        </w:numPr>
        <w:rPr>
          <w:rFonts w:asciiTheme="minorBidi" w:hAnsiTheme="minorBidi"/>
          <w:sz w:val="20"/>
          <w:szCs w:val="20"/>
        </w:rPr>
      </w:pPr>
      <w:r w:rsidRPr="0004066B">
        <w:rPr>
          <w:rFonts w:asciiTheme="minorBidi" w:hAnsiTheme="minorBidi"/>
          <w:sz w:val="20"/>
          <w:szCs w:val="20"/>
        </w:rPr>
        <w:t xml:space="preserve">Open </w:t>
      </w:r>
      <w:proofErr w:type="spellStart"/>
      <w:r w:rsidRPr="0004066B">
        <w:rPr>
          <w:rFonts w:asciiTheme="minorBidi" w:hAnsiTheme="minorBidi"/>
          <w:sz w:val="20"/>
          <w:szCs w:val="20"/>
        </w:rPr>
        <w:t>TerRaNotices</w:t>
      </w:r>
      <w:proofErr w:type="spellEnd"/>
      <w:r w:rsidRPr="0004066B">
        <w:rPr>
          <w:rFonts w:asciiTheme="minorBidi" w:hAnsiTheme="minorBidi"/>
          <w:sz w:val="20"/>
          <w:szCs w:val="20"/>
        </w:rPr>
        <w:t xml:space="preserve"> and select new file </w:t>
      </w:r>
      <w:r w:rsidR="00C20033" w:rsidRPr="0004066B">
        <w:rPr>
          <w:rFonts w:asciiTheme="minorBidi" w:hAnsiTheme="minorBidi"/>
          <w:sz w:val="20"/>
          <w:szCs w:val="20"/>
        </w:rPr>
        <w:t xml:space="preserve">from File Menu </w:t>
      </w:r>
      <w:r w:rsidRPr="0004066B">
        <w:rPr>
          <w:rFonts w:asciiTheme="minorBidi" w:hAnsiTheme="minorBidi"/>
          <w:sz w:val="20"/>
          <w:szCs w:val="20"/>
        </w:rPr>
        <w:t xml:space="preserve">( </w:t>
      </w:r>
      <w:proofErr w:type="spellStart"/>
      <w:r w:rsidRPr="0004066B">
        <w:rPr>
          <w:rFonts w:asciiTheme="minorBidi" w:hAnsiTheme="minorBidi"/>
          <w:sz w:val="20"/>
          <w:szCs w:val="20"/>
        </w:rPr>
        <w:t>TerRaNotices</w:t>
      </w:r>
      <w:proofErr w:type="spellEnd"/>
      <w:r w:rsidRPr="0004066B">
        <w:rPr>
          <w:rFonts w:asciiTheme="minorBidi" w:hAnsiTheme="minorBidi"/>
          <w:sz w:val="20"/>
          <w:szCs w:val="20"/>
        </w:rPr>
        <w:t xml:space="preserve"> software can be installed from BRIFIC DVD)</w:t>
      </w:r>
    </w:p>
    <w:p w:rsidR="0024084F" w:rsidRPr="00097C25" w:rsidRDefault="0024084F" w:rsidP="0024084F">
      <w:pPr>
        <w:pStyle w:val="ListParagraph"/>
        <w:ind w:left="786"/>
        <w:rPr>
          <w:rFonts w:asciiTheme="minorBidi" w:hAnsiTheme="minorBidi"/>
          <w:sz w:val="20"/>
          <w:szCs w:val="20"/>
        </w:rPr>
      </w:pPr>
    </w:p>
    <w:p w:rsidR="0024084F" w:rsidRPr="00097C25" w:rsidRDefault="0024084F" w:rsidP="002F3C02">
      <w:pPr>
        <w:pStyle w:val="ListParagraph"/>
        <w:numPr>
          <w:ilvl w:val="0"/>
          <w:numId w:val="3"/>
        </w:numPr>
        <w:rPr>
          <w:rFonts w:asciiTheme="minorBidi" w:hAnsiTheme="minorBidi"/>
          <w:sz w:val="20"/>
          <w:szCs w:val="20"/>
        </w:rPr>
      </w:pPr>
      <w:r w:rsidRPr="00097C25">
        <w:rPr>
          <w:rFonts w:asciiTheme="minorBidi" w:hAnsiTheme="minorBidi"/>
          <w:sz w:val="20"/>
          <w:szCs w:val="20"/>
        </w:rPr>
        <w:t xml:space="preserve">For this exercise,  select the following from the New notice dialog box;  Administration </w:t>
      </w:r>
      <w:r w:rsidR="0004066B">
        <w:rPr>
          <w:rFonts w:asciiTheme="minorBidi" w:hAnsiTheme="minorBidi"/>
          <w:sz w:val="20"/>
          <w:szCs w:val="20"/>
        </w:rPr>
        <w:t>KOR</w:t>
      </w:r>
      <w:r w:rsidRPr="00097C25">
        <w:rPr>
          <w:rFonts w:asciiTheme="minorBidi" w:hAnsiTheme="minorBidi"/>
          <w:sz w:val="20"/>
          <w:szCs w:val="20"/>
        </w:rPr>
        <w:t>;</w:t>
      </w:r>
    </w:p>
    <w:p w:rsidR="0024084F" w:rsidRPr="00097C25" w:rsidRDefault="0024084F" w:rsidP="0024084F">
      <w:pPr>
        <w:pStyle w:val="ListParagraph"/>
        <w:rPr>
          <w:rFonts w:asciiTheme="minorBidi" w:hAnsiTheme="minorBidi"/>
          <w:b/>
          <w:bCs/>
          <w:sz w:val="20"/>
          <w:szCs w:val="20"/>
        </w:rPr>
      </w:pPr>
      <w:r w:rsidRPr="00097C25">
        <w:rPr>
          <w:rFonts w:asciiTheme="minorBidi" w:hAnsiTheme="minorBidi"/>
          <w:sz w:val="20"/>
          <w:szCs w:val="20"/>
        </w:rPr>
        <w:t>FXM notices category</w:t>
      </w:r>
      <w:r w:rsidR="002F3C02">
        <w:rPr>
          <w:rFonts w:asciiTheme="minorBidi" w:hAnsiTheme="minorBidi"/>
          <w:sz w:val="20"/>
          <w:szCs w:val="20"/>
        </w:rPr>
        <w:t xml:space="preserve"> </w:t>
      </w:r>
      <w:bookmarkStart w:id="0" w:name="_GoBack"/>
      <w:bookmarkEnd w:id="0"/>
      <w:r w:rsidRPr="00097C25">
        <w:rPr>
          <w:rFonts w:asciiTheme="minorBidi" w:hAnsiTheme="minorBidi"/>
          <w:sz w:val="20"/>
          <w:szCs w:val="20"/>
        </w:rPr>
        <w:t xml:space="preserve">- </w:t>
      </w:r>
      <w:proofErr w:type="gramStart"/>
      <w:r w:rsidRPr="00097C25">
        <w:rPr>
          <w:rFonts w:asciiTheme="minorBidi" w:hAnsiTheme="minorBidi"/>
          <w:sz w:val="20"/>
          <w:szCs w:val="20"/>
        </w:rPr>
        <w:t>T12  type</w:t>
      </w:r>
      <w:proofErr w:type="gramEnd"/>
      <w:r w:rsidRPr="00097C25">
        <w:rPr>
          <w:rFonts w:asciiTheme="minorBidi" w:hAnsiTheme="minorBidi"/>
          <w:sz w:val="20"/>
          <w:szCs w:val="20"/>
        </w:rPr>
        <w:t xml:space="preserve"> of notice for Transmitting station. </w:t>
      </w:r>
      <w:r w:rsidRPr="00097C25">
        <w:rPr>
          <w:rFonts w:asciiTheme="minorBidi" w:hAnsiTheme="minorBidi"/>
          <w:b/>
          <w:bCs/>
          <w:sz w:val="20"/>
          <w:szCs w:val="20"/>
        </w:rPr>
        <w:t xml:space="preserve"> </w:t>
      </w:r>
    </w:p>
    <w:p w:rsidR="0024084F" w:rsidRDefault="0024084F">
      <w:pPr>
        <w:rPr>
          <w:rFonts w:cstheme="majorBidi"/>
        </w:rPr>
      </w:pPr>
    </w:p>
    <w:p w:rsidR="0024084F" w:rsidRDefault="0004066B">
      <w:pPr>
        <w:rPr>
          <w:rFonts w:cstheme="majorBidi"/>
        </w:rPr>
      </w:pPr>
      <w:r>
        <w:rPr>
          <w:noProof/>
        </w:rPr>
        <w:drawing>
          <wp:inline distT="0" distB="0" distL="0" distR="0" wp14:anchorId="050D998B" wp14:editId="2D5914A1">
            <wp:extent cx="5943600" cy="39985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3998595"/>
                    </a:xfrm>
                    <a:prstGeom prst="rect">
                      <a:avLst/>
                    </a:prstGeom>
                  </pic:spPr>
                </pic:pic>
              </a:graphicData>
            </a:graphic>
          </wp:inline>
        </w:drawing>
      </w:r>
    </w:p>
    <w:p w:rsidR="0004066B" w:rsidRDefault="0004066B">
      <w:pPr>
        <w:rPr>
          <w:rFonts w:cstheme="majorBidi"/>
        </w:rPr>
      </w:pPr>
    </w:p>
    <w:p w:rsidR="0004066B" w:rsidRDefault="0004066B">
      <w:pPr>
        <w:rPr>
          <w:rFonts w:cstheme="majorBidi"/>
        </w:rPr>
      </w:pPr>
    </w:p>
    <w:p w:rsidR="0004066B" w:rsidRDefault="0004066B">
      <w:pPr>
        <w:rPr>
          <w:rFonts w:cstheme="majorBidi"/>
        </w:rPr>
      </w:pPr>
    </w:p>
    <w:p w:rsidR="0004066B" w:rsidRDefault="0004066B">
      <w:pPr>
        <w:rPr>
          <w:rFonts w:cstheme="majorBidi"/>
        </w:rPr>
      </w:pPr>
    </w:p>
    <w:p w:rsidR="0024084F" w:rsidRDefault="0024084F" w:rsidP="0004066B">
      <w:pPr>
        <w:pStyle w:val="ListParagraph"/>
        <w:numPr>
          <w:ilvl w:val="0"/>
          <w:numId w:val="3"/>
        </w:numPr>
      </w:pPr>
      <w:r w:rsidRPr="0004066B">
        <w:rPr>
          <w:rFonts w:asciiTheme="minorBidi" w:hAnsiTheme="minorBidi"/>
          <w:sz w:val="20"/>
          <w:szCs w:val="20"/>
        </w:rPr>
        <w:lastRenderedPageBreak/>
        <w:t>Fill out the remaining missing fields to complete the notice.</w:t>
      </w:r>
    </w:p>
    <w:p w:rsidR="0024084F" w:rsidRDefault="0004066B">
      <w:r>
        <w:rPr>
          <w:noProof/>
        </w:rPr>
        <w:drawing>
          <wp:inline distT="0" distB="0" distL="0" distR="0" wp14:anchorId="158B1253" wp14:editId="34B436FC">
            <wp:extent cx="8615187" cy="6300316"/>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616233" cy="6301081"/>
                    </a:xfrm>
                    <a:prstGeom prst="rect">
                      <a:avLst/>
                    </a:prstGeom>
                  </pic:spPr>
                </pic:pic>
              </a:graphicData>
            </a:graphic>
          </wp:inline>
        </w:drawing>
      </w:r>
    </w:p>
    <w:p w:rsidR="0024084F" w:rsidRPr="0024084F" w:rsidRDefault="0024084F" w:rsidP="0024084F">
      <w:pPr>
        <w:pStyle w:val="ListParagraph"/>
        <w:numPr>
          <w:ilvl w:val="0"/>
          <w:numId w:val="3"/>
        </w:numPr>
        <w:rPr>
          <w:rFonts w:asciiTheme="minorBidi" w:hAnsiTheme="minorBidi"/>
          <w:sz w:val="20"/>
          <w:szCs w:val="20"/>
        </w:rPr>
      </w:pPr>
      <w:r w:rsidRPr="0024084F">
        <w:rPr>
          <w:rFonts w:asciiTheme="minorBidi" w:hAnsiTheme="minorBidi"/>
          <w:sz w:val="20"/>
          <w:szCs w:val="20"/>
        </w:rPr>
        <w:lastRenderedPageBreak/>
        <w:t xml:space="preserve">Validate and save the text file containing the complete T12 notice. </w:t>
      </w:r>
    </w:p>
    <w:p w:rsidR="0024084F" w:rsidRDefault="0004066B">
      <w:r>
        <w:rPr>
          <w:noProof/>
        </w:rPr>
        <w:drawing>
          <wp:inline distT="0" distB="0" distL="0" distR="0" wp14:anchorId="790A23E4" wp14:editId="1D595EEA">
            <wp:extent cx="8701873" cy="6363711"/>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702191" cy="6363943"/>
                    </a:xfrm>
                    <a:prstGeom prst="rect">
                      <a:avLst/>
                    </a:prstGeom>
                  </pic:spPr>
                </pic:pic>
              </a:graphicData>
            </a:graphic>
          </wp:inline>
        </w:drawing>
      </w:r>
    </w:p>
    <w:p w:rsidR="0004066B" w:rsidRDefault="0004066B">
      <w:r>
        <w:rPr>
          <w:noProof/>
        </w:rPr>
        <w:lastRenderedPageBreak/>
        <w:drawing>
          <wp:inline distT="0" distB="0" distL="0" distR="0" wp14:anchorId="5693024C" wp14:editId="0F3C41C9">
            <wp:extent cx="8269794" cy="620234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8273640" cy="6205229"/>
                    </a:xfrm>
                    <a:prstGeom prst="rect">
                      <a:avLst/>
                    </a:prstGeom>
                  </pic:spPr>
                </pic:pic>
              </a:graphicData>
            </a:graphic>
          </wp:inline>
        </w:drawing>
      </w:r>
    </w:p>
    <w:p w:rsidR="0024084F" w:rsidRDefault="0024084F" w:rsidP="0004066B">
      <w:pPr>
        <w:pStyle w:val="ListParagraph"/>
        <w:numPr>
          <w:ilvl w:val="0"/>
          <w:numId w:val="3"/>
        </w:numPr>
      </w:pPr>
      <w:r w:rsidRPr="0004066B">
        <w:rPr>
          <w:rFonts w:asciiTheme="minorBidi" w:hAnsiTheme="minorBidi"/>
          <w:sz w:val="20"/>
          <w:szCs w:val="20"/>
        </w:rPr>
        <w:t>The complete notice without error or warning is ready to be submitted to ITU via WISFAT.</w:t>
      </w:r>
    </w:p>
    <w:sectPr w:rsidR="0024084F" w:rsidSect="0004066B">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528A0"/>
    <w:multiLevelType w:val="hybridMultilevel"/>
    <w:tmpl w:val="6E7C06CE"/>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1B90181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40860868"/>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AF03B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84F"/>
    <w:rsid w:val="00016E09"/>
    <w:rsid w:val="0004066B"/>
    <w:rsid w:val="000F467A"/>
    <w:rsid w:val="0016602B"/>
    <w:rsid w:val="00193250"/>
    <w:rsid w:val="0024084F"/>
    <w:rsid w:val="002F3C02"/>
    <w:rsid w:val="00392E12"/>
    <w:rsid w:val="00514967"/>
    <w:rsid w:val="0058483E"/>
    <w:rsid w:val="0071122E"/>
    <w:rsid w:val="008125E7"/>
    <w:rsid w:val="0091669E"/>
    <w:rsid w:val="00AE4942"/>
    <w:rsid w:val="00C20033"/>
    <w:rsid w:val="00C5028F"/>
    <w:rsid w:val="00C50608"/>
    <w:rsid w:val="00C640B9"/>
    <w:rsid w:val="00E362BD"/>
    <w:rsid w:val="00E91C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084F"/>
    <w:pPr>
      <w:ind w:left="720"/>
      <w:contextualSpacing/>
    </w:pPr>
  </w:style>
  <w:style w:type="paragraph" w:styleId="BalloonText">
    <w:name w:val="Balloon Text"/>
    <w:basedOn w:val="Normal"/>
    <w:link w:val="BalloonTextChar"/>
    <w:uiPriority w:val="99"/>
    <w:semiHidden/>
    <w:unhideWhenUsed/>
    <w:rsid w:val="002408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08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084F"/>
    <w:pPr>
      <w:ind w:left="720"/>
      <w:contextualSpacing/>
    </w:pPr>
  </w:style>
  <w:style w:type="paragraph" w:styleId="BalloonText">
    <w:name w:val="Balloon Text"/>
    <w:basedOn w:val="Normal"/>
    <w:link w:val="BalloonTextChar"/>
    <w:uiPriority w:val="99"/>
    <w:semiHidden/>
    <w:unhideWhenUsed/>
    <w:rsid w:val="002408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08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308</Words>
  <Characters>1760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ketema</dc:creator>
  <cp:lastModifiedBy>Dimitrova, Vera</cp:lastModifiedBy>
  <cp:revision>6</cp:revision>
  <cp:lastPrinted>2014-04-08T14:18:00Z</cp:lastPrinted>
  <dcterms:created xsi:type="dcterms:W3CDTF">2014-04-08T14:09:00Z</dcterms:created>
  <dcterms:modified xsi:type="dcterms:W3CDTF">2014-04-09T14:27:00Z</dcterms:modified>
</cp:coreProperties>
</file>